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2D42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right="0"/>
        <w:jc w:val="center"/>
        <w:textAlignment w:val="auto"/>
        <w:rPr>
          <w:rFonts w:hint="eastAsia" w:ascii="黑体" w:hAnsi="黑体" w:eastAsia="黑体" w:cs="黑体"/>
          <w:b/>
          <w:bCs/>
          <w:i w:val="0"/>
          <w:iCs w:val="0"/>
          <w:caps w:val="0"/>
          <w:color w:val="454545"/>
          <w:spacing w:val="0"/>
          <w:sz w:val="32"/>
          <w:szCs w:val="32"/>
          <w:lang w:val="en-US" w:eastAsia="zh-CN"/>
        </w:rPr>
      </w:pPr>
      <w:r>
        <w:rPr>
          <w:rFonts w:hint="eastAsia" w:ascii="黑体" w:hAnsi="黑体" w:eastAsia="黑体" w:cs="黑体"/>
          <w:b/>
          <w:bCs/>
          <w:i w:val="0"/>
          <w:iCs w:val="0"/>
          <w:caps w:val="0"/>
          <w:color w:val="454545"/>
          <w:spacing w:val="0"/>
          <w:sz w:val="32"/>
          <w:szCs w:val="32"/>
          <w:lang w:val="en-US" w:eastAsia="zh-CN"/>
        </w:rPr>
        <w:t>湖北恒烁科技有限公司年产5万吨热镀锌生产线建设项目</w:t>
      </w:r>
    </w:p>
    <w:p w14:paraId="7FA9FB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right="0"/>
        <w:jc w:val="center"/>
        <w:textAlignment w:val="auto"/>
        <w:rPr>
          <w:rFonts w:hint="eastAsia" w:ascii="黑体" w:hAnsi="黑体" w:eastAsia="黑体" w:cs="黑体"/>
          <w:b/>
          <w:bCs/>
          <w:i w:val="0"/>
          <w:iCs w:val="0"/>
          <w:caps w:val="0"/>
          <w:color w:val="454545"/>
          <w:spacing w:val="0"/>
          <w:sz w:val="32"/>
          <w:szCs w:val="32"/>
          <w:lang w:val="en-US" w:eastAsia="zh-CN"/>
        </w:rPr>
      </w:pPr>
      <w:r>
        <w:rPr>
          <w:rFonts w:hint="eastAsia" w:ascii="黑体" w:hAnsi="黑体" w:eastAsia="黑体" w:cs="黑体"/>
          <w:b/>
          <w:bCs/>
          <w:i w:val="0"/>
          <w:iCs w:val="0"/>
          <w:caps w:val="0"/>
          <w:color w:val="454545"/>
          <w:spacing w:val="0"/>
          <w:sz w:val="32"/>
          <w:szCs w:val="32"/>
        </w:rPr>
        <w:t>环境影响评价</w:t>
      </w:r>
      <w:r>
        <w:rPr>
          <w:rFonts w:hint="eastAsia" w:ascii="黑体" w:hAnsi="黑体" w:eastAsia="黑体" w:cs="黑体"/>
          <w:b/>
          <w:bCs/>
          <w:i w:val="0"/>
          <w:iCs w:val="0"/>
          <w:caps w:val="0"/>
          <w:color w:val="454545"/>
          <w:spacing w:val="0"/>
          <w:sz w:val="32"/>
          <w:szCs w:val="32"/>
          <w:lang w:val="en-US" w:eastAsia="zh-CN"/>
        </w:rPr>
        <w:t>信息公示</w:t>
      </w:r>
    </w:p>
    <w:p w14:paraId="49E304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i w:val="0"/>
          <w:iCs w:val="0"/>
          <w:caps w:val="0"/>
          <w:color w:val="454545"/>
          <w:spacing w:val="0"/>
          <w:sz w:val="24"/>
          <w:szCs w:val="24"/>
        </w:rPr>
      </w:pPr>
      <w:r>
        <w:rPr>
          <w:rFonts w:hint="default" w:ascii="Times New Roman" w:hAnsi="Times New Roman" w:eastAsia="宋体" w:cs="Times New Roman"/>
          <w:i w:val="0"/>
          <w:iCs w:val="0"/>
          <w:caps w:val="0"/>
          <w:color w:val="454545"/>
          <w:spacing w:val="0"/>
          <w:sz w:val="24"/>
          <w:szCs w:val="24"/>
        </w:rPr>
        <w:t>　　根据《</w:t>
      </w:r>
      <w:r>
        <w:rPr>
          <w:rFonts w:hint="eastAsia" w:ascii="Times New Roman" w:hAnsi="Times New Roman" w:eastAsia="宋体" w:cs="Times New Roman"/>
          <w:i w:val="0"/>
          <w:iCs w:val="0"/>
          <w:caps w:val="0"/>
          <w:color w:val="454545"/>
          <w:spacing w:val="0"/>
          <w:sz w:val="24"/>
          <w:szCs w:val="24"/>
          <w:lang w:eastAsia="zh-CN"/>
        </w:rPr>
        <w:t>中华人民共和国环境影响评价法》《</w:t>
      </w:r>
      <w:r>
        <w:rPr>
          <w:rFonts w:hint="default" w:ascii="Times New Roman" w:hAnsi="Times New Roman" w:eastAsia="宋体" w:cs="Times New Roman"/>
          <w:i w:val="0"/>
          <w:iCs w:val="0"/>
          <w:caps w:val="0"/>
          <w:color w:val="454545"/>
          <w:spacing w:val="0"/>
          <w:sz w:val="24"/>
          <w:szCs w:val="24"/>
        </w:rPr>
        <w:t>建设项目环境保护管理条例》及《环境影响评价公众参与办法</w:t>
      </w:r>
      <w:r>
        <w:rPr>
          <w:rFonts w:hint="eastAsia" w:ascii="Times New Roman" w:hAnsi="Times New Roman" w:eastAsia="宋体" w:cs="Times New Roman"/>
          <w:i w:val="0"/>
          <w:iCs w:val="0"/>
          <w:caps w:val="0"/>
          <w:color w:val="454545"/>
          <w:spacing w:val="0"/>
          <w:sz w:val="24"/>
          <w:szCs w:val="24"/>
          <w:lang w:eastAsia="zh-CN"/>
        </w:rPr>
        <w:t>》等</w:t>
      </w:r>
      <w:r>
        <w:rPr>
          <w:rFonts w:hint="default" w:ascii="Times New Roman" w:hAnsi="Times New Roman" w:eastAsia="宋体" w:cs="Times New Roman"/>
          <w:i w:val="0"/>
          <w:iCs w:val="0"/>
          <w:caps w:val="0"/>
          <w:color w:val="454545"/>
          <w:spacing w:val="0"/>
          <w:sz w:val="24"/>
          <w:szCs w:val="24"/>
        </w:rPr>
        <w:t>有关规定，现就项目环境影响评价有关信息公开如下：</w:t>
      </w:r>
    </w:p>
    <w:p w14:paraId="26F058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454545"/>
          <w:sz w:val="24"/>
          <w:szCs w:val="24"/>
        </w:rPr>
      </w:pPr>
      <w:r>
        <w:rPr>
          <w:rFonts w:hint="default" w:ascii="Times New Roman" w:hAnsi="Times New Roman" w:eastAsia="宋体" w:cs="Times New Roman"/>
          <w:i w:val="0"/>
          <w:iCs w:val="0"/>
          <w:caps w:val="0"/>
          <w:color w:val="454545"/>
          <w:spacing w:val="0"/>
          <w:sz w:val="24"/>
          <w:szCs w:val="24"/>
        </w:rPr>
        <w:t>　</w:t>
      </w:r>
      <w:r>
        <w:rPr>
          <w:rFonts w:hint="default" w:ascii="Times New Roman" w:hAnsi="Times New Roman" w:eastAsia="宋体" w:cs="Times New Roman"/>
          <w:b/>
          <w:bCs/>
          <w:i w:val="0"/>
          <w:iCs w:val="0"/>
          <w:caps w:val="0"/>
          <w:color w:val="454545"/>
          <w:spacing w:val="0"/>
          <w:sz w:val="24"/>
          <w:szCs w:val="24"/>
        </w:rPr>
        <w:t>　一、建设项目名称及概要</w:t>
      </w:r>
    </w:p>
    <w:p w14:paraId="17E5C3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Times New Roman" w:hAnsi="Times New Roman" w:eastAsia="宋体" w:cs="Times New Roman"/>
          <w:i w:val="0"/>
          <w:iCs w:val="0"/>
          <w:caps w:val="0"/>
          <w:color w:val="454545"/>
          <w:spacing w:val="0"/>
          <w:sz w:val="24"/>
          <w:szCs w:val="24"/>
          <w:lang w:eastAsia="zh-CN"/>
        </w:rPr>
      </w:pPr>
      <w:r>
        <w:rPr>
          <w:rFonts w:hint="default" w:ascii="Times New Roman" w:hAnsi="Times New Roman" w:eastAsia="宋体" w:cs="Times New Roman"/>
          <w:i w:val="0"/>
          <w:iCs w:val="0"/>
          <w:caps w:val="0"/>
          <w:color w:val="454545"/>
          <w:spacing w:val="0"/>
          <w:sz w:val="24"/>
          <w:szCs w:val="24"/>
        </w:rPr>
        <w:t>项目名称：</w:t>
      </w:r>
      <w:r>
        <w:rPr>
          <w:rFonts w:hint="eastAsia" w:ascii="Times New Roman" w:hAnsi="Times New Roman" w:eastAsia="宋体" w:cs="Times New Roman"/>
          <w:i w:val="0"/>
          <w:iCs w:val="0"/>
          <w:caps w:val="0"/>
          <w:color w:val="454545"/>
          <w:spacing w:val="0"/>
          <w:sz w:val="24"/>
          <w:szCs w:val="24"/>
          <w:lang w:eastAsia="zh-CN"/>
        </w:rPr>
        <w:t>年产5万吨热镀锌生产线建设项目</w:t>
      </w:r>
    </w:p>
    <w:p w14:paraId="698796C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eastAsia="宋体" w:cs="Times New Roman"/>
          <w:color w:val="454545"/>
          <w:sz w:val="24"/>
          <w:szCs w:val="24"/>
          <w:lang w:val="en-US"/>
        </w:rPr>
      </w:pPr>
      <w:r>
        <w:rPr>
          <w:rFonts w:hint="default" w:ascii="Times New Roman" w:hAnsi="Times New Roman" w:eastAsia="宋体" w:cs="Times New Roman"/>
          <w:i w:val="0"/>
          <w:iCs w:val="0"/>
          <w:caps w:val="0"/>
          <w:color w:val="454545"/>
          <w:spacing w:val="0"/>
          <w:sz w:val="24"/>
          <w:szCs w:val="24"/>
        </w:rPr>
        <w:t>项目概况：项目总投资</w:t>
      </w:r>
      <w:r>
        <w:rPr>
          <w:rFonts w:hint="eastAsia" w:ascii="Times New Roman" w:hAnsi="Times New Roman" w:eastAsia="宋体" w:cs="Times New Roman"/>
          <w:i w:val="0"/>
          <w:iCs w:val="0"/>
          <w:caps w:val="0"/>
          <w:color w:val="454545"/>
          <w:spacing w:val="0"/>
          <w:sz w:val="24"/>
          <w:szCs w:val="24"/>
          <w:lang w:val="en-US" w:eastAsia="zh-CN"/>
        </w:rPr>
        <w:t>8600</w:t>
      </w:r>
      <w:r>
        <w:rPr>
          <w:rFonts w:hint="default" w:ascii="Times New Roman" w:hAnsi="Times New Roman" w:eastAsia="宋体" w:cs="Times New Roman"/>
          <w:i w:val="0"/>
          <w:iCs w:val="0"/>
          <w:caps w:val="0"/>
          <w:color w:val="454545"/>
          <w:spacing w:val="0"/>
          <w:sz w:val="24"/>
          <w:szCs w:val="24"/>
        </w:rPr>
        <w:t>万元，主要建设</w:t>
      </w:r>
      <w:r>
        <w:rPr>
          <w:rFonts w:hint="eastAsia" w:ascii="Times New Roman" w:hAnsi="Times New Roman" w:eastAsia="宋体" w:cs="Times New Roman"/>
          <w:i w:val="0"/>
          <w:iCs w:val="0"/>
          <w:caps w:val="0"/>
          <w:color w:val="454545"/>
          <w:spacing w:val="0"/>
          <w:sz w:val="24"/>
          <w:szCs w:val="24"/>
          <w:lang w:val="en-US" w:eastAsia="zh-CN"/>
        </w:rPr>
        <w:t>热镀锌生产线及配套公辅工程、环保工程等，年产热镀锌构件5万吨。</w:t>
      </w:r>
    </w:p>
    <w:p w14:paraId="0E1164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b/>
          <w:bCs/>
          <w:color w:val="454545"/>
          <w:sz w:val="24"/>
          <w:szCs w:val="24"/>
        </w:rPr>
      </w:pPr>
      <w:r>
        <w:rPr>
          <w:rFonts w:hint="default" w:ascii="Times New Roman" w:hAnsi="Times New Roman" w:eastAsia="宋体" w:cs="Times New Roman"/>
          <w:b/>
          <w:bCs/>
          <w:i w:val="0"/>
          <w:iCs w:val="0"/>
          <w:caps w:val="0"/>
          <w:color w:val="454545"/>
          <w:spacing w:val="0"/>
          <w:sz w:val="24"/>
          <w:szCs w:val="24"/>
        </w:rPr>
        <w:t>　　二、建设项目单位名称及联系方式</w:t>
      </w:r>
    </w:p>
    <w:p w14:paraId="42360A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454545"/>
          <w:sz w:val="24"/>
          <w:szCs w:val="24"/>
        </w:rPr>
      </w:pPr>
      <w:r>
        <w:rPr>
          <w:rFonts w:hint="default" w:ascii="Times New Roman" w:hAnsi="Times New Roman" w:eastAsia="宋体" w:cs="Times New Roman"/>
          <w:i w:val="0"/>
          <w:iCs w:val="0"/>
          <w:caps w:val="0"/>
          <w:color w:val="454545"/>
          <w:spacing w:val="0"/>
          <w:sz w:val="24"/>
          <w:szCs w:val="24"/>
        </w:rPr>
        <w:t>　　现予以公示。即日起公众可以信函、电子邮件或其他方式，向建设单位或环评单位提出意见或建议。</w:t>
      </w:r>
    </w:p>
    <w:p w14:paraId="6888EA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eastAsia="宋体" w:cs="Times New Roman"/>
          <w:i w:val="0"/>
          <w:iCs w:val="0"/>
          <w:caps w:val="0"/>
          <w:color w:val="454545"/>
          <w:spacing w:val="0"/>
          <w:sz w:val="24"/>
          <w:szCs w:val="24"/>
        </w:rPr>
      </w:pPr>
      <w:r>
        <w:rPr>
          <w:rFonts w:hint="default" w:ascii="Times New Roman" w:hAnsi="Times New Roman" w:eastAsia="宋体" w:cs="Times New Roman"/>
          <w:i w:val="0"/>
          <w:iCs w:val="0"/>
          <w:caps w:val="0"/>
          <w:color w:val="454545"/>
          <w:spacing w:val="0"/>
          <w:sz w:val="24"/>
          <w:szCs w:val="24"/>
        </w:rPr>
        <w:t>建设单位：</w:t>
      </w:r>
      <w:r>
        <w:rPr>
          <w:rFonts w:hint="eastAsia" w:ascii="Times New Roman" w:hAnsi="Times New Roman" w:eastAsia="宋体" w:cs="Times New Roman"/>
          <w:i w:val="0"/>
          <w:iCs w:val="0"/>
          <w:caps w:val="0"/>
          <w:color w:val="454545"/>
          <w:spacing w:val="0"/>
          <w:sz w:val="24"/>
          <w:szCs w:val="24"/>
          <w:lang w:eastAsia="zh-CN"/>
        </w:rPr>
        <w:t>湖北恒烁科技有限公司</w:t>
      </w:r>
      <w:r>
        <w:rPr>
          <w:rFonts w:hint="default" w:ascii="Times New Roman" w:hAnsi="Times New Roman" w:eastAsia="宋体" w:cs="Times New Roman"/>
          <w:i w:val="0"/>
          <w:iCs w:val="0"/>
          <w:caps w:val="0"/>
          <w:color w:val="454545"/>
          <w:spacing w:val="0"/>
          <w:sz w:val="24"/>
          <w:szCs w:val="24"/>
        </w:rPr>
        <w:t>　　</w:t>
      </w:r>
    </w:p>
    <w:p w14:paraId="3127B0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eastAsia="宋体" w:cs="Times New Roman"/>
          <w:color w:val="454545"/>
          <w:sz w:val="24"/>
          <w:szCs w:val="24"/>
        </w:rPr>
      </w:pPr>
      <w:r>
        <w:rPr>
          <w:rFonts w:hint="default" w:ascii="Times New Roman" w:hAnsi="Times New Roman" w:eastAsia="宋体" w:cs="Times New Roman"/>
          <w:i w:val="0"/>
          <w:iCs w:val="0"/>
          <w:caps w:val="0"/>
          <w:color w:val="454545"/>
          <w:spacing w:val="0"/>
          <w:sz w:val="24"/>
          <w:szCs w:val="24"/>
        </w:rPr>
        <w:t>地址：</w:t>
      </w:r>
      <w:r>
        <w:rPr>
          <w:rFonts w:hint="eastAsia" w:ascii="Times New Roman" w:hAnsi="Times New Roman" w:eastAsia="宋体" w:cs="Times New Roman"/>
          <w:i w:val="0"/>
          <w:iCs w:val="0"/>
          <w:caps w:val="0"/>
          <w:color w:val="454545"/>
          <w:spacing w:val="0"/>
          <w:sz w:val="24"/>
          <w:szCs w:val="24"/>
          <w:lang w:eastAsia="zh-CN"/>
        </w:rPr>
        <w:t>湖北广水杨寨工业园</w:t>
      </w:r>
    </w:p>
    <w:p w14:paraId="355E11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eastAsia="宋体" w:cs="Times New Roman"/>
          <w:color w:val="454545"/>
          <w:sz w:val="24"/>
          <w:szCs w:val="24"/>
          <w:lang w:val="en-US" w:eastAsia="zh-CN"/>
        </w:rPr>
      </w:pPr>
      <w:r>
        <w:rPr>
          <w:rFonts w:hint="default" w:ascii="Times New Roman" w:hAnsi="Times New Roman" w:eastAsia="宋体" w:cs="Times New Roman"/>
          <w:i w:val="0"/>
          <w:iCs w:val="0"/>
          <w:caps w:val="0"/>
          <w:color w:val="454545"/>
          <w:spacing w:val="0"/>
          <w:sz w:val="24"/>
          <w:szCs w:val="24"/>
        </w:rPr>
        <w:t>　　联系人：</w:t>
      </w:r>
      <w:r>
        <w:rPr>
          <w:rFonts w:hint="eastAsia" w:ascii="Times New Roman" w:hAnsi="Times New Roman" w:eastAsia="宋体" w:cs="Times New Roman"/>
          <w:i w:val="0"/>
          <w:iCs w:val="0"/>
          <w:caps w:val="0"/>
          <w:color w:val="454545"/>
          <w:spacing w:val="0"/>
          <w:sz w:val="24"/>
          <w:szCs w:val="24"/>
          <w:lang w:val="en-US" w:eastAsia="zh-CN"/>
        </w:rPr>
        <w:t>左章谊</w:t>
      </w:r>
    </w:p>
    <w:p w14:paraId="2921A9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eastAsia="宋体" w:cs="Times New Roman"/>
          <w:i w:val="0"/>
          <w:iCs w:val="0"/>
          <w:caps w:val="0"/>
          <w:color w:val="454545"/>
          <w:spacing w:val="0"/>
          <w:sz w:val="24"/>
          <w:szCs w:val="24"/>
          <w:lang w:val="en-US" w:eastAsia="zh-CN"/>
        </w:rPr>
      </w:pPr>
      <w:r>
        <w:rPr>
          <w:rFonts w:hint="default" w:ascii="Times New Roman" w:hAnsi="Times New Roman" w:eastAsia="宋体" w:cs="Times New Roman"/>
          <w:i w:val="0"/>
          <w:iCs w:val="0"/>
          <w:caps w:val="0"/>
          <w:color w:val="454545"/>
          <w:spacing w:val="0"/>
          <w:sz w:val="24"/>
          <w:szCs w:val="24"/>
        </w:rPr>
        <w:t>电话：15098057312</w:t>
      </w:r>
    </w:p>
    <w:p w14:paraId="394D23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eastAsia="宋体" w:cs="Times New Roman"/>
          <w:i w:val="0"/>
          <w:iCs w:val="0"/>
          <w:caps w:val="0"/>
          <w:color w:val="454545"/>
          <w:spacing w:val="0"/>
          <w:sz w:val="24"/>
          <w:szCs w:val="24"/>
          <w:lang w:val="en-US" w:eastAsia="zh-CN"/>
        </w:rPr>
      </w:pPr>
      <w:r>
        <w:rPr>
          <w:rFonts w:hint="eastAsia" w:ascii="Times New Roman" w:hAnsi="Times New Roman" w:eastAsia="宋体" w:cs="Times New Roman"/>
          <w:i w:val="0"/>
          <w:iCs w:val="0"/>
          <w:caps w:val="0"/>
          <w:color w:val="454545"/>
          <w:spacing w:val="0"/>
          <w:sz w:val="24"/>
          <w:szCs w:val="24"/>
          <w:lang w:val="en-US" w:eastAsia="zh-CN"/>
        </w:rPr>
        <w:t>邮箱：</w:t>
      </w:r>
    </w:p>
    <w:p w14:paraId="5753290C">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80" w:leftChars="0" w:right="0" w:firstLine="0" w:firstLineChars="0"/>
        <w:textAlignment w:val="auto"/>
        <w:rPr>
          <w:rFonts w:hint="eastAsia" w:ascii="Times New Roman" w:hAnsi="Times New Roman" w:eastAsia="宋体" w:cs="Times New Roman"/>
          <w:b/>
          <w:bCs/>
          <w:i w:val="0"/>
          <w:iCs w:val="0"/>
          <w:caps w:val="0"/>
          <w:color w:val="454545"/>
          <w:spacing w:val="0"/>
          <w:sz w:val="24"/>
          <w:szCs w:val="24"/>
          <w:lang w:val="en-US" w:eastAsia="zh-CN"/>
        </w:rPr>
      </w:pPr>
      <w:r>
        <w:rPr>
          <w:rFonts w:hint="eastAsia" w:ascii="Times New Roman" w:hAnsi="Times New Roman" w:eastAsia="宋体" w:cs="Times New Roman"/>
          <w:b/>
          <w:bCs/>
          <w:i w:val="0"/>
          <w:iCs w:val="0"/>
          <w:caps w:val="0"/>
          <w:color w:val="454545"/>
          <w:spacing w:val="0"/>
          <w:sz w:val="24"/>
          <w:szCs w:val="24"/>
          <w:lang w:val="en-US" w:eastAsia="zh-CN"/>
        </w:rPr>
        <w:t>环境影响报告书编制单位</w:t>
      </w:r>
    </w:p>
    <w:p w14:paraId="57F9179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80" w:leftChars="0" w:right="0" w:rightChars="0"/>
        <w:textAlignment w:val="auto"/>
        <w:rPr>
          <w:rFonts w:hint="default" w:ascii="Times New Roman" w:hAnsi="Times New Roman" w:eastAsia="宋体" w:cs="Times New Roman"/>
          <w:color w:val="454545"/>
          <w:sz w:val="24"/>
          <w:szCs w:val="24"/>
          <w:lang w:val="en-US" w:eastAsia="zh-CN"/>
        </w:rPr>
      </w:pPr>
      <w:r>
        <w:rPr>
          <w:rFonts w:hint="eastAsia" w:ascii="Times New Roman" w:hAnsi="Times New Roman" w:eastAsia="宋体" w:cs="Times New Roman"/>
          <w:i w:val="0"/>
          <w:iCs w:val="0"/>
          <w:caps w:val="0"/>
          <w:color w:val="454545"/>
          <w:spacing w:val="0"/>
          <w:sz w:val="24"/>
          <w:szCs w:val="24"/>
          <w:lang w:val="en-US" w:eastAsia="zh-CN"/>
        </w:rPr>
        <w:t>中南安全环境技术研究院股份有限公司</w:t>
      </w:r>
    </w:p>
    <w:p w14:paraId="3E9272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i w:val="0"/>
          <w:iCs w:val="0"/>
          <w:caps w:val="0"/>
          <w:color w:val="454545"/>
          <w:spacing w:val="0"/>
          <w:sz w:val="24"/>
          <w:szCs w:val="24"/>
          <w:lang w:val="en-US" w:eastAsia="zh-CN"/>
        </w:rPr>
      </w:pPr>
      <w:r>
        <w:rPr>
          <w:rFonts w:hint="default" w:ascii="Times New Roman" w:hAnsi="Times New Roman" w:eastAsia="宋体" w:cs="Times New Roman"/>
          <w:i w:val="0"/>
          <w:iCs w:val="0"/>
          <w:caps w:val="0"/>
          <w:color w:val="454545"/>
          <w:spacing w:val="0"/>
          <w:sz w:val="24"/>
          <w:szCs w:val="24"/>
        </w:rPr>
        <w:t>　　</w:t>
      </w:r>
      <w:r>
        <w:rPr>
          <w:rFonts w:hint="eastAsia" w:ascii="Times New Roman" w:hAnsi="Times New Roman" w:eastAsia="宋体" w:cs="Times New Roman"/>
          <w:b/>
          <w:bCs/>
          <w:i w:val="0"/>
          <w:iCs w:val="0"/>
          <w:caps w:val="0"/>
          <w:color w:val="454545"/>
          <w:spacing w:val="0"/>
          <w:sz w:val="24"/>
          <w:szCs w:val="24"/>
          <w:lang w:val="en-US" w:eastAsia="zh-CN"/>
        </w:rPr>
        <w:t>四、公众意见表的网络连接</w:t>
      </w:r>
    </w:p>
    <w:p w14:paraId="637E93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454545"/>
          <w:sz w:val="24"/>
          <w:szCs w:val="24"/>
        </w:rPr>
      </w:pPr>
      <w:r>
        <w:rPr>
          <w:rFonts w:hint="eastAsia" w:ascii="Times New Roman" w:hAnsi="Times New Roman" w:eastAsia="宋体" w:cs="Times New Roman"/>
          <w:i w:val="0"/>
          <w:iCs w:val="0"/>
          <w:caps w:val="0"/>
          <w:color w:val="454545"/>
          <w:spacing w:val="0"/>
          <w:sz w:val="24"/>
          <w:szCs w:val="24"/>
          <w:lang w:val="en-US" w:eastAsia="zh-CN"/>
        </w:rPr>
        <w:t>公众意见表由中华人民共和国生态环境部统一制定，可从生态环境部官网下载，网络链接为：http://www.mee.gov.cn/xxgk2018/xxgk/xxgk01/201810/t20181024_665329.html。</w:t>
      </w:r>
      <w:r>
        <w:rPr>
          <w:rFonts w:hint="default" w:ascii="Times New Roman" w:hAnsi="Times New Roman" w:eastAsia="宋体" w:cs="Times New Roman"/>
          <w:i w:val="0"/>
          <w:iCs w:val="0"/>
          <w:caps w:val="0"/>
          <w:color w:val="454545"/>
          <w:spacing w:val="0"/>
          <w:sz w:val="24"/>
          <w:szCs w:val="24"/>
        </w:rPr>
        <w:t>　　</w:t>
      </w:r>
    </w:p>
    <w:p w14:paraId="3B8699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eastAsia="宋体" w:cs="Times New Roman"/>
          <w:b/>
          <w:bCs/>
          <w:i w:val="0"/>
          <w:iCs w:val="0"/>
          <w:caps w:val="0"/>
          <w:color w:val="454545"/>
          <w:spacing w:val="0"/>
          <w:sz w:val="24"/>
          <w:szCs w:val="24"/>
          <w:lang w:val="en-US" w:eastAsia="zh-CN"/>
        </w:rPr>
      </w:pPr>
      <w:r>
        <w:rPr>
          <w:rFonts w:hint="default" w:ascii="Times New Roman" w:hAnsi="Times New Roman" w:eastAsia="宋体" w:cs="Times New Roman"/>
          <w:b/>
          <w:bCs/>
          <w:i w:val="0"/>
          <w:iCs w:val="0"/>
          <w:caps w:val="0"/>
          <w:color w:val="454545"/>
          <w:spacing w:val="0"/>
          <w:sz w:val="24"/>
          <w:szCs w:val="24"/>
          <w:lang w:val="en-US" w:eastAsia="zh-CN"/>
        </w:rPr>
        <w:t>　　</w:t>
      </w:r>
      <w:r>
        <w:rPr>
          <w:rFonts w:hint="eastAsia" w:ascii="Times New Roman" w:hAnsi="Times New Roman" w:eastAsia="宋体" w:cs="Times New Roman"/>
          <w:b/>
          <w:bCs/>
          <w:i w:val="0"/>
          <w:iCs w:val="0"/>
          <w:caps w:val="0"/>
          <w:color w:val="454545"/>
          <w:spacing w:val="0"/>
          <w:sz w:val="24"/>
          <w:szCs w:val="24"/>
          <w:lang w:val="en-US" w:eastAsia="zh-CN"/>
        </w:rPr>
        <w:t>五、提交公众意见表的方式和途径</w:t>
      </w:r>
    </w:p>
    <w:p w14:paraId="790FB19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i w:val="0"/>
          <w:iCs w:val="0"/>
          <w:caps w:val="0"/>
          <w:color w:val="454545"/>
          <w:spacing w:val="0"/>
          <w:sz w:val="24"/>
          <w:szCs w:val="24"/>
        </w:rPr>
      </w:pPr>
      <w:r>
        <w:rPr>
          <w:rFonts w:hint="eastAsia" w:ascii="Times New Roman" w:hAnsi="Times New Roman" w:eastAsia="宋体" w:cs="Times New Roman"/>
          <w:i w:val="0"/>
          <w:iCs w:val="0"/>
          <w:caps w:val="0"/>
          <w:color w:val="454545"/>
          <w:spacing w:val="0"/>
          <w:sz w:val="24"/>
          <w:szCs w:val="24"/>
          <w:lang w:val="en-US" w:eastAsia="zh-CN"/>
        </w:rPr>
        <w:t>公众以实名方式，通过信函、电子邮件或者建设单位提供的其他方式，在规定时间内将填写的公众意见表等提交建设单位，反映与建设项目环境影响有关的意见和建议。</w:t>
      </w:r>
    </w:p>
    <w:p w14:paraId="0AD29A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eastAsia="宋体" w:cs="Times New Roman"/>
          <w:i w:val="0"/>
          <w:iCs w:val="0"/>
          <w:caps w:val="0"/>
          <w:color w:val="454545"/>
          <w:spacing w:val="0"/>
          <w:sz w:val="24"/>
          <w:szCs w:val="24"/>
        </w:rPr>
      </w:pPr>
    </w:p>
    <w:p w14:paraId="7C37AD04">
      <w:pPr>
        <w:pStyle w:val="5"/>
        <w:keepNext w:val="0"/>
        <w:keepLines w:val="0"/>
        <w:pageBreakBefore/>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Style w:val="8"/>
          <w:rFonts w:hint="default" w:ascii="Times New Roman" w:hAnsi="Times New Roman" w:eastAsia="宋体" w:cs="Times New Roman"/>
          <w:i w:val="0"/>
          <w:iCs w:val="0"/>
          <w:caps w:val="0"/>
          <w:color w:val="454545"/>
          <w:spacing w:val="0"/>
          <w:sz w:val="24"/>
          <w:szCs w:val="24"/>
          <w:u w:val="none"/>
        </w:rPr>
      </w:pPr>
      <w:r>
        <w:rPr>
          <w:rFonts w:hint="default" w:ascii="Times New Roman" w:hAnsi="Times New Roman" w:eastAsia="宋体" w:cs="Times New Roman"/>
          <w:i w:val="0"/>
          <w:iCs w:val="0"/>
          <w:caps w:val="0"/>
          <w:color w:val="454545"/>
          <w:spacing w:val="0"/>
          <w:sz w:val="24"/>
          <w:szCs w:val="24"/>
        </w:rPr>
        <w:t>　附：</w:t>
      </w:r>
      <w:r>
        <w:rPr>
          <w:rFonts w:hint="default" w:ascii="Times New Roman" w:hAnsi="Times New Roman" w:eastAsia="宋体" w:cs="Times New Roman"/>
          <w:i w:val="0"/>
          <w:iCs w:val="0"/>
          <w:caps w:val="0"/>
          <w:color w:val="454545"/>
          <w:spacing w:val="0"/>
          <w:sz w:val="24"/>
          <w:szCs w:val="24"/>
          <w:u w:val="none"/>
        </w:rPr>
        <w:fldChar w:fldCharType="begin"/>
      </w:r>
      <w:r>
        <w:rPr>
          <w:rFonts w:hint="default" w:ascii="Times New Roman" w:hAnsi="Times New Roman" w:eastAsia="宋体" w:cs="Times New Roman"/>
          <w:i w:val="0"/>
          <w:iCs w:val="0"/>
          <w:caps w:val="0"/>
          <w:color w:val="454545"/>
          <w:spacing w:val="0"/>
          <w:sz w:val="24"/>
          <w:szCs w:val="24"/>
          <w:u w:val="none"/>
        </w:rPr>
        <w:instrText xml:space="preserve"> HYPERLINK "https://img.xxgk.yichang.gov.cn/uploads/image/20240129/95fe1ac26cf54c028d1d60cf63592b12.doc" </w:instrText>
      </w:r>
      <w:r>
        <w:rPr>
          <w:rFonts w:hint="default" w:ascii="Times New Roman" w:hAnsi="Times New Roman" w:eastAsia="宋体" w:cs="Times New Roman"/>
          <w:i w:val="0"/>
          <w:iCs w:val="0"/>
          <w:caps w:val="0"/>
          <w:color w:val="454545"/>
          <w:spacing w:val="0"/>
          <w:sz w:val="24"/>
          <w:szCs w:val="24"/>
          <w:u w:val="none"/>
        </w:rPr>
        <w:fldChar w:fldCharType="separate"/>
      </w:r>
      <w:r>
        <w:rPr>
          <w:rStyle w:val="8"/>
          <w:rFonts w:hint="eastAsia" w:ascii="Times New Roman" w:hAnsi="Times New Roman" w:eastAsia="宋体" w:cs="Times New Roman"/>
          <w:i w:val="0"/>
          <w:iCs w:val="0"/>
          <w:caps w:val="0"/>
          <w:color w:val="454545"/>
          <w:spacing w:val="0"/>
          <w:sz w:val="24"/>
          <w:szCs w:val="24"/>
          <w:u w:val="none"/>
          <w:lang w:eastAsia="zh-CN"/>
        </w:rPr>
        <w:t>湖北恒烁科技有限公司年产5万吨热镀锌生产线建设项目</w:t>
      </w:r>
      <w:r>
        <w:rPr>
          <w:rStyle w:val="8"/>
          <w:rFonts w:hint="default" w:ascii="Times New Roman" w:hAnsi="Times New Roman" w:eastAsia="宋体" w:cs="Times New Roman"/>
          <w:i w:val="0"/>
          <w:iCs w:val="0"/>
          <w:caps w:val="0"/>
          <w:color w:val="454545"/>
          <w:spacing w:val="0"/>
          <w:sz w:val="24"/>
          <w:szCs w:val="24"/>
          <w:u w:val="none"/>
        </w:rPr>
        <w:t>公众意见表</w:t>
      </w:r>
    </w:p>
    <w:p w14:paraId="0EFD78CE">
      <w:pPr>
        <w:adjustRightInd w:val="0"/>
        <w:snapToGrid w:val="0"/>
        <w:jc w:val="center"/>
        <w:rPr>
          <w:rFonts w:hint="default" w:ascii="Times New Roman" w:hAnsi="Times New Roman" w:eastAsia="宋体" w:cs="Times New Roman"/>
          <w:i w:val="0"/>
          <w:iCs w:val="0"/>
          <w:caps w:val="0"/>
          <w:color w:val="454545"/>
          <w:spacing w:val="0"/>
          <w:sz w:val="24"/>
          <w:szCs w:val="24"/>
          <w:u w:val="none"/>
        </w:rPr>
      </w:pPr>
      <w:r>
        <w:rPr>
          <w:rFonts w:hint="default" w:ascii="Times New Roman" w:hAnsi="Times New Roman" w:eastAsia="宋体" w:cs="Times New Roman"/>
          <w:i w:val="0"/>
          <w:iCs w:val="0"/>
          <w:caps w:val="0"/>
          <w:color w:val="454545"/>
          <w:spacing w:val="0"/>
          <w:sz w:val="24"/>
          <w:szCs w:val="24"/>
          <w:u w:val="none"/>
        </w:rPr>
        <w:fldChar w:fldCharType="end"/>
      </w:r>
    </w:p>
    <w:p w14:paraId="605387D8">
      <w:pPr>
        <w:adjustRightInd w:val="0"/>
        <w:snapToGrid w:val="0"/>
        <w:jc w:val="center"/>
        <w:rPr>
          <w:rFonts w:hint="default" w:ascii="Times New Roman" w:hAnsi="Times New Roman" w:eastAsia="宋体" w:cs="Times New Roman"/>
          <w:i w:val="0"/>
          <w:iCs w:val="0"/>
          <w:caps w:val="0"/>
          <w:color w:val="454545"/>
          <w:spacing w:val="0"/>
          <w:sz w:val="24"/>
          <w:szCs w:val="24"/>
          <w:u w:val="none"/>
        </w:rPr>
      </w:pPr>
    </w:p>
    <w:p w14:paraId="44D84BF1">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4832FCCC">
      <w:pPr>
        <w:adjustRightInd w:val="0"/>
        <w:snapToGrid w:val="0"/>
        <w:spacing w:line="408" w:lineRule="auto"/>
        <w:rPr>
          <w:rFonts w:ascii="黑体" w:hAnsi="黑体" w:eastAsia="黑体"/>
          <w:szCs w:val="32"/>
        </w:rPr>
      </w:pPr>
    </w:p>
    <w:p w14:paraId="2991253C">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A424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69738564">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314DCF96">
            <w:pPr>
              <w:adjustRightInd w:val="0"/>
              <w:snapToGrid w:val="0"/>
              <w:jc w:val="center"/>
              <w:rPr>
                <w:rFonts w:hint="eastAsia" w:ascii="宋体" w:hAnsi="宋体" w:eastAsia="宋体"/>
                <w:sz w:val="21"/>
                <w:szCs w:val="21"/>
                <w:lang w:eastAsia="zh-CN"/>
              </w:rPr>
            </w:pPr>
            <w:r>
              <w:rPr>
                <w:rFonts w:hint="eastAsia" w:ascii="宋体" w:hAnsi="宋体" w:eastAsia="宋体"/>
                <w:sz w:val="21"/>
                <w:szCs w:val="21"/>
                <w:lang w:eastAsia="zh-CN"/>
              </w:rPr>
              <w:t>湖北恒烁科技有限公司年产5万吨热镀锌生产线建设项目</w:t>
            </w:r>
          </w:p>
        </w:tc>
      </w:tr>
      <w:tr w14:paraId="365C28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D76F38F">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4D40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288F225">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5E170989">
            <w:pPr>
              <w:adjustRightInd w:val="0"/>
              <w:snapToGrid w:val="0"/>
              <w:rPr>
                <w:rFonts w:ascii="宋体" w:hAnsi="宋体" w:eastAsia="宋体"/>
                <w:sz w:val="21"/>
                <w:szCs w:val="21"/>
              </w:rPr>
            </w:pPr>
          </w:p>
          <w:p w14:paraId="20B3EBEE">
            <w:pPr>
              <w:adjustRightInd w:val="0"/>
              <w:snapToGrid w:val="0"/>
              <w:rPr>
                <w:rFonts w:ascii="宋体" w:hAnsi="宋体" w:eastAsia="宋体"/>
                <w:sz w:val="21"/>
                <w:szCs w:val="21"/>
              </w:rPr>
            </w:pPr>
          </w:p>
          <w:p w14:paraId="1F975851">
            <w:pPr>
              <w:adjustRightInd w:val="0"/>
              <w:snapToGrid w:val="0"/>
              <w:rPr>
                <w:rFonts w:ascii="宋体" w:hAnsi="宋体" w:eastAsia="宋体"/>
                <w:sz w:val="21"/>
                <w:szCs w:val="21"/>
              </w:rPr>
            </w:pPr>
          </w:p>
          <w:p w14:paraId="10070009">
            <w:pPr>
              <w:adjustRightInd w:val="0"/>
              <w:snapToGrid w:val="0"/>
              <w:rPr>
                <w:rFonts w:ascii="宋体" w:hAnsi="宋体" w:eastAsia="宋体"/>
                <w:sz w:val="21"/>
                <w:szCs w:val="21"/>
              </w:rPr>
            </w:pPr>
          </w:p>
          <w:p w14:paraId="7DEA602D">
            <w:pPr>
              <w:adjustRightInd w:val="0"/>
              <w:snapToGrid w:val="0"/>
              <w:rPr>
                <w:rFonts w:ascii="宋体" w:hAnsi="宋体" w:eastAsia="宋体"/>
                <w:sz w:val="21"/>
                <w:szCs w:val="21"/>
              </w:rPr>
            </w:pPr>
          </w:p>
          <w:p w14:paraId="19C6BA9E">
            <w:pPr>
              <w:adjustRightInd w:val="0"/>
              <w:snapToGrid w:val="0"/>
              <w:rPr>
                <w:rFonts w:ascii="宋体" w:hAnsi="宋体" w:eastAsia="宋体"/>
                <w:sz w:val="21"/>
                <w:szCs w:val="21"/>
              </w:rPr>
            </w:pPr>
          </w:p>
          <w:p w14:paraId="27196A0D">
            <w:pPr>
              <w:adjustRightInd w:val="0"/>
              <w:snapToGrid w:val="0"/>
              <w:rPr>
                <w:rFonts w:ascii="宋体" w:hAnsi="宋体" w:eastAsia="宋体"/>
                <w:sz w:val="21"/>
                <w:szCs w:val="21"/>
              </w:rPr>
            </w:pPr>
          </w:p>
          <w:p w14:paraId="522B3A9E">
            <w:pPr>
              <w:adjustRightInd w:val="0"/>
              <w:snapToGrid w:val="0"/>
              <w:rPr>
                <w:rFonts w:ascii="宋体" w:hAnsi="宋体" w:eastAsia="宋体"/>
                <w:sz w:val="21"/>
                <w:szCs w:val="21"/>
              </w:rPr>
            </w:pPr>
          </w:p>
          <w:p w14:paraId="65773CF3">
            <w:pPr>
              <w:adjustRightInd w:val="0"/>
              <w:snapToGrid w:val="0"/>
              <w:rPr>
                <w:rFonts w:ascii="宋体" w:hAnsi="宋体" w:eastAsia="宋体"/>
                <w:sz w:val="21"/>
                <w:szCs w:val="21"/>
              </w:rPr>
            </w:pPr>
          </w:p>
          <w:p w14:paraId="37815E0A">
            <w:pPr>
              <w:adjustRightInd w:val="0"/>
              <w:snapToGrid w:val="0"/>
              <w:rPr>
                <w:rFonts w:ascii="宋体" w:hAnsi="宋体" w:eastAsia="宋体"/>
                <w:sz w:val="21"/>
                <w:szCs w:val="21"/>
              </w:rPr>
            </w:pPr>
          </w:p>
          <w:p w14:paraId="159B0360">
            <w:pPr>
              <w:adjustRightInd w:val="0"/>
              <w:snapToGrid w:val="0"/>
              <w:rPr>
                <w:rFonts w:ascii="宋体" w:hAnsi="宋体" w:eastAsia="宋体"/>
                <w:sz w:val="21"/>
                <w:szCs w:val="21"/>
              </w:rPr>
            </w:pPr>
          </w:p>
          <w:p w14:paraId="59159FC6">
            <w:pPr>
              <w:adjustRightInd w:val="0"/>
              <w:snapToGrid w:val="0"/>
              <w:rPr>
                <w:rFonts w:ascii="宋体" w:hAnsi="宋体" w:eastAsia="宋体"/>
                <w:sz w:val="21"/>
                <w:szCs w:val="21"/>
              </w:rPr>
            </w:pPr>
          </w:p>
          <w:p w14:paraId="03D464D5">
            <w:pPr>
              <w:adjustRightInd w:val="0"/>
              <w:snapToGrid w:val="0"/>
              <w:rPr>
                <w:rFonts w:ascii="宋体" w:hAnsi="宋体" w:eastAsia="宋体"/>
                <w:sz w:val="21"/>
                <w:szCs w:val="21"/>
              </w:rPr>
            </w:pPr>
          </w:p>
          <w:p w14:paraId="1CA2ADE5">
            <w:pPr>
              <w:adjustRightInd w:val="0"/>
              <w:snapToGrid w:val="0"/>
              <w:rPr>
                <w:rFonts w:hint="eastAsia" w:ascii="宋体" w:hAnsi="宋体" w:eastAsia="宋体"/>
                <w:sz w:val="21"/>
                <w:szCs w:val="21"/>
              </w:rPr>
            </w:pPr>
          </w:p>
          <w:p w14:paraId="38FF7BCC">
            <w:pPr>
              <w:adjustRightInd w:val="0"/>
              <w:snapToGrid w:val="0"/>
              <w:rPr>
                <w:rFonts w:hint="eastAsia" w:ascii="宋体" w:hAnsi="宋体" w:eastAsia="宋体"/>
                <w:sz w:val="21"/>
                <w:szCs w:val="21"/>
              </w:rPr>
            </w:pPr>
          </w:p>
          <w:p w14:paraId="7A9AA670">
            <w:pPr>
              <w:adjustRightInd w:val="0"/>
              <w:snapToGrid w:val="0"/>
              <w:rPr>
                <w:rFonts w:hint="eastAsia" w:ascii="宋体" w:hAnsi="宋体" w:eastAsia="宋体"/>
                <w:sz w:val="21"/>
                <w:szCs w:val="21"/>
              </w:rPr>
            </w:pPr>
          </w:p>
          <w:p w14:paraId="1503A898">
            <w:pPr>
              <w:adjustRightInd w:val="0"/>
              <w:snapToGrid w:val="0"/>
              <w:rPr>
                <w:rFonts w:hint="eastAsia" w:ascii="宋体" w:hAnsi="宋体" w:eastAsia="宋体"/>
                <w:sz w:val="21"/>
                <w:szCs w:val="21"/>
              </w:rPr>
            </w:pPr>
          </w:p>
          <w:p w14:paraId="61029B71">
            <w:pPr>
              <w:adjustRightInd w:val="0"/>
              <w:snapToGrid w:val="0"/>
              <w:rPr>
                <w:rFonts w:hint="eastAsia" w:ascii="宋体" w:hAnsi="宋体" w:eastAsia="宋体"/>
                <w:sz w:val="21"/>
                <w:szCs w:val="21"/>
              </w:rPr>
            </w:pPr>
          </w:p>
          <w:p w14:paraId="35256FD9">
            <w:pPr>
              <w:adjustRightInd w:val="0"/>
              <w:snapToGrid w:val="0"/>
              <w:rPr>
                <w:rFonts w:hint="eastAsia" w:ascii="宋体" w:hAnsi="宋体" w:eastAsia="宋体"/>
                <w:sz w:val="21"/>
                <w:szCs w:val="21"/>
              </w:rPr>
            </w:pPr>
          </w:p>
          <w:p w14:paraId="5C75B33B">
            <w:pPr>
              <w:adjustRightInd w:val="0"/>
              <w:snapToGrid w:val="0"/>
              <w:rPr>
                <w:rFonts w:hint="eastAsia" w:ascii="宋体" w:hAnsi="宋体" w:eastAsia="宋体"/>
                <w:sz w:val="21"/>
                <w:szCs w:val="21"/>
              </w:rPr>
            </w:pPr>
          </w:p>
          <w:p w14:paraId="6121CEF7">
            <w:pPr>
              <w:adjustRightInd w:val="0"/>
              <w:snapToGrid w:val="0"/>
              <w:rPr>
                <w:rFonts w:hint="eastAsia" w:ascii="宋体" w:hAnsi="宋体" w:eastAsia="宋体"/>
                <w:sz w:val="21"/>
                <w:szCs w:val="21"/>
              </w:rPr>
            </w:pPr>
          </w:p>
          <w:p w14:paraId="3FFD24F8">
            <w:pPr>
              <w:adjustRightInd w:val="0"/>
              <w:snapToGrid w:val="0"/>
              <w:rPr>
                <w:rFonts w:hint="eastAsia" w:ascii="宋体" w:hAnsi="宋体" w:eastAsia="宋体"/>
                <w:sz w:val="21"/>
                <w:szCs w:val="21"/>
              </w:rPr>
            </w:pPr>
          </w:p>
          <w:p w14:paraId="0D1E9AAB">
            <w:pPr>
              <w:adjustRightInd w:val="0"/>
              <w:snapToGrid w:val="0"/>
              <w:rPr>
                <w:rFonts w:hint="eastAsia" w:ascii="宋体" w:hAnsi="宋体" w:eastAsia="宋体"/>
                <w:sz w:val="21"/>
                <w:szCs w:val="21"/>
              </w:rPr>
            </w:pPr>
          </w:p>
          <w:p w14:paraId="504F3DE1">
            <w:pPr>
              <w:adjustRightInd w:val="0"/>
              <w:snapToGrid w:val="0"/>
              <w:rPr>
                <w:rFonts w:hint="eastAsia" w:ascii="宋体" w:hAnsi="宋体" w:eastAsia="宋体"/>
                <w:sz w:val="21"/>
                <w:szCs w:val="21"/>
              </w:rPr>
            </w:pPr>
          </w:p>
          <w:p w14:paraId="64B355CA">
            <w:pPr>
              <w:adjustRightInd w:val="0"/>
              <w:snapToGrid w:val="0"/>
              <w:rPr>
                <w:rFonts w:hint="eastAsia" w:ascii="宋体" w:hAnsi="宋体" w:eastAsia="宋体"/>
                <w:sz w:val="21"/>
                <w:szCs w:val="21"/>
              </w:rPr>
            </w:pPr>
          </w:p>
          <w:p w14:paraId="709D47BF">
            <w:pPr>
              <w:adjustRightInd w:val="0"/>
              <w:snapToGrid w:val="0"/>
              <w:rPr>
                <w:rFonts w:hint="eastAsia" w:ascii="宋体" w:hAnsi="宋体" w:eastAsia="宋体"/>
                <w:sz w:val="21"/>
                <w:szCs w:val="21"/>
              </w:rPr>
            </w:pPr>
          </w:p>
          <w:p w14:paraId="4FC98C29">
            <w:pPr>
              <w:adjustRightInd w:val="0"/>
              <w:snapToGrid w:val="0"/>
              <w:rPr>
                <w:rFonts w:hint="eastAsia" w:ascii="宋体" w:hAnsi="宋体" w:eastAsia="宋体"/>
                <w:sz w:val="21"/>
                <w:szCs w:val="21"/>
              </w:rPr>
            </w:pPr>
          </w:p>
          <w:p w14:paraId="00EDB077">
            <w:pPr>
              <w:adjustRightInd w:val="0"/>
              <w:snapToGrid w:val="0"/>
              <w:rPr>
                <w:rFonts w:hint="eastAsia" w:ascii="宋体" w:hAnsi="宋体" w:eastAsia="宋体"/>
                <w:sz w:val="21"/>
                <w:szCs w:val="21"/>
              </w:rPr>
            </w:pPr>
          </w:p>
          <w:p w14:paraId="3FC0F8D3">
            <w:pPr>
              <w:adjustRightInd w:val="0"/>
              <w:snapToGrid w:val="0"/>
              <w:rPr>
                <w:rFonts w:hint="eastAsia" w:ascii="宋体" w:hAnsi="宋体" w:eastAsia="宋体"/>
                <w:sz w:val="21"/>
                <w:szCs w:val="21"/>
              </w:rPr>
            </w:pPr>
          </w:p>
          <w:p w14:paraId="2959C23B">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2D432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CC25C47">
            <w:pPr>
              <w:adjustRightInd w:val="0"/>
              <w:snapToGrid w:val="0"/>
              <w:rPr>
                <w:rFonts w:ascii="黑体" w:hAnsi="黑体" w:eastAsia="黑体"/>
                <w:sz w:val="21"/>
                <w:szCs w:val="21"/>
              </w:rPr>
            </w:pPr>
            <w:r>
              <w:rPr>
                <w:rFonts w:ascii="黑体" w:hAnsi="黑体" w:eastAsia="黑体"/>
                <w:sz w:val="21"/>
                <w:szCs w:val="21"/>
              </w:rPr>
              <w:t>二、本页为公众信息</w:t>
            </w:r>
          </w:p>
        </w:tc>
      </w:tr>
      <w:tr w14:paraId="48AD0C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B703FDC">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E1600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BCFB96B">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6D2D54E">
            <w:pPr>
              <w:adjustRightInd w:val="0"/>
              <w:snapToGrid w:val="0"/>
              <w:rPr>
                <w:rFonts w:ascii="宋体" w:hAnsi="宋体" w:eastAsia="宋体"/>
                <w:sz w:val="21"/>
                <w:szCs w:val="21"/>
              </w:rPr>
            </w:pPr>
          </w:p>
        </w:tc>
      </w:tr>
      <w:tr w14:paraId="00A52D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39F9F32">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BB2B1E8">
            <w:pPr>
              <w:adjustRightInd w:val="0"/>
              <w:snapToGrid w:val="0"/>
              <w:rPr>
                <w:rFonts w:ascii="宋体" w:hAnsi="宋体" w:eastAsia="宋体"/>
                <w:sz w:val="21"/>
                <w:szCs w:val="21"/>
              </w:rPr>
            </w:pPr>
          </w:p>
        </w:tc>
      </w:tr>
      <w:tr w14:paraId="60F011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4F604D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3FD3FF8">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4E94CFE">
            <w:pPr>
              <w:adjustRightInd w:val="0"/>
              <w:snapToGrid w:val="0"/>
              <w:rPr>
                <w:rFonts w:ascii="宋体" w:hAnsi="宋体" w:eastAsia="宋体"/>
                <w:sz w:val="21"/>
                <w:szCs w:val="21"/>
              </w:rPr>
            </w:pPr>
          </w:p>
        </w:tc>
      </w:tr>
      <w:tr w14:paraId="0D798F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27016AA">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7240805">
            <w:pPr>
              <w:adjustRightInd w:val="0"/>
              <w:snapToGrid w:val="0"/>
              <w:rPr>
                <w:rFonts w:ascii="宋体" w:hAnsi="宋体" w:eastAsia="宋体"/>
                <w:sz w:val="21"/>
                <w:szCs w:val="21"/>
              </w:rPr>
            </w:pPr>
            <w:r>
              <w:rPr>
                <w:rFonts w:ascii="宋体" w:hAnsi="宋体" w:eastAsia="宋体"/>
                <w:sz w:val="21"/>
                <w:szCs w:val="21"/>
              </w:rPr>
              <w:t>xx省xx市xx</w:t>
            </w:r>
            <w:r>
              <w:rPr>
                <w:rFonts w:hint="eastAsia" w:ascii="宋体" w:hAnsi="宋体" w:eastAsia="宋体"/>
                <w:sz w:val="21"/>
                <w:szCs w:val="21"/>
                <w:lang w:eastAsia="zh-CN"/>
              </w:rPr>
              <w:t>县（市、区）</w:t>
            </w:r>
            <w:r>
              <w:rPr>
                <w:rFonts w:ascii="宋体" w:hAnsi="宋体" w:eastAsia="宋体"/>
                <w:sz w:val="21"/>
                <w:szCs w:val="21"/>
              </w:rPr>
              <w:t>xx乡（镇、街道）xx村（居委会）xx村民组（小区）</w:t>
            </w:r>
          </w:p>
        </w:tc>
      </w:tr>
      <w:tr w14:paraId="71C3E9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DC74D1A">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3060878">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6BBF9DC">
            <w:pPr>
              <w:adjustRightInd w:val="0"/>
              <w:snapToGrid w:val="0"/>
              <w:rPr>
                <w:rFonts w:ascii="宋体" w:hAnsi="宋体" w:eastAsia="宋体"/>
                <w:sz w:val="21"/>
                <w:szCs w:val="21"/>
              </w:rPr>
            </w:pPr>
          </w:p>
          <w:p w14:paraId="5240CE1E">
            <w:pPr>
              <w:adjustRightInd w:val="0"/>
              <w:snapToGrid w:val="0"/>
              <w:rPr>
                <w:rFonts w:hint="eastAsia" w:ascii="宋体" w:hAnsi="宋体" w:eastAsia="宋体"/>
                <w:sz w:val="21"/>
                <w:szCs w:val="21"/>
              </w:rPr>
            </w:pPr>
          </w:p>
          <w:p w14:paraId="721AF6D1">
            <w:pPr>
              <w:adjustRightInd w:val="0"/>
              <w:snapToGrid w:val="0"/>
              <w:rPr>
                <w:rFonts w:hint="eastAsia" w:ascii="宋体" w:hAnsi="宋体" w:eastAsia="宋体"/>
                <w:sz w:val="21"/>
                <w:szCs w:val="21"/>
              </w:rPr>
            </w:pPr>
          </w:p>
          <w:p w14:paraId="77B385B1">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04B34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3064743">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12DC03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5067851">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60D56886">
            <w:pPr>
              <w:adjustRightInd w:val="0"/>
              <w:snapToGrid w:val="0"/>
              <w:rPr>
                <w:rFonts w:ascii="宋体" w:hAnsi="宋体" w:eastAsia="宋体"/>
                <w:b/>
                <w:bCs/>
                <w:sz w:val="21"/>
                <w:szCs w:val="21"/>
              </w:rPr>
            </w:pPr>
          </w:p>
        </w:tc>
      </w:tr>
      <w:tr w14:paraId="3FA33C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811B25B">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2517A25C">
            <w:pPr>
              <w:adjustRightInd w:val="0"/>
              <w:snapToGrid w:val="0"/>
              <w:rPr>
                <w:rFonts w:ascii="宋体" w:hAnsi="宋体" w:eastAsia="宋体"/>
                <w:b/>
                <w:bCs/>
                <w:sz w:val="21"/>
                <w:szCs w:val="21"/>
              </w:rPr>
            </w:pPr>
          </w:p>
        </w:tc>
      </w:tr>
      <w:tr w14:paraId="3F29F4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BDECAA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8A2F081">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09323C61">
            <w:pPr>
              <w:adjustRightInd w:val="0"/>
              <w:snapToGrid w:val="0"/>
              <w:rPr>
                <w:rFonts w:ascii="宋体" w:hAnsi="宋体" w:eastAsia="宋体"/>
                <w:b/>
                <w:bCs/>
                <w:sz w:val="21"/>
                <w:szCs w:val="21"/>
              </w:rPr>
            </w:pPr>
          </w:p>
        </w:tc>
      </w:tr>
      <w:tr w14:paraId="2CC3F5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D87B24C">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72B8C3E4">
            <w:pPr>
              <w:adjustRightInd w:val="0"/>
              <w:snapToGrid w:val="0"/>
              <w:rPr>
                <w:rFonts w:ascii="宋体" w:hAnsi="宋体" w:eastAsia="宋体"/>
                <w:b/>
                <w:bCs/>
                <w:sz w:val="21"/>
                <w:szCs w:val="21"/>
              </w:rPr>
            </w:pPr>
            <w:r>
              <w:rPr>
                <w:rFonts w:ascii="宋体" w:hAnsi="宋体" w:eastAsia="宋体"/>
                <w:sz w:val="21"/>
                <w:szCs w:val="21"/>
              </w:rPr>
              <w:t>xx省xx市xx</w:t>
            </w:r>
            <w:r>
              <w:rPr>
                <w:rFonts w:hint="eastAsia" w:ascii="宋体" w:hAnsi="宋体" w:eastAsia="宋体"/>
                <w:sz w:val="21"/>
                <w:szCs w:val="21"/>
                <w:lang w:eastAsia="zh-CN"/>
              </w:rPr>
              <w:t>县（市、区）</w:t>
            </w:r>
            <w:r>
              <w:rPr>
                <w:rFonts w:ascii="宋体" w:hAnsi="宋体" w:eastAsia="宋体"/>
                <w:sz w:val="21"/>
                <w:szCs w:val="21"/>
              </w:rPr>
              <w:t>xx乡（镇、街道）xx路xx号</w:t>
            </w:r>
          </w:p>
        </w:tc>
      </w:tr>
      <w:tr w14:paraId="353F9A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ED4A74C">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5A3A1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i w:val="0"/>
          <w:iCs w:val="0"/>
          <w:caps w:val="0"/>
          <w:color w:val="454545"/>
          <w:spacing w:val="0"/>
          <w:sz w:val="24"/>
          <w:szCs w:val="24"/>
        </w:rPr>
      </w:pPr>
    </w:p>
    <w:p w14:paraId="7C8F4D0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B93C5"/>
    <w:multiLevelType w:val="singleLevel"/>
    <w:tmpl w:val="0B7B93C5"/>
    <w:lvl w:ilvl="0" w:tentative="0">
      <w:start w:val="3"/>
      <w:numFmt w:val="chineseCounting"/>
      <w:suff w:val="nothing"/>
      <w:lvlText w:val="%1、"/>
      <w:lvlJc w:val="left"/>
      <w:pPr>
        <w:ind w:left="48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xMTJkOWFhMjJkOWRkYzU1MGZiYjc5NDY0MDU2MzAifQ=="/>
  </w:docVars>
  <w:rsids>
    <w:rsidRoot w:val="00000000"/>
    <w:rsid w:val="00D364F4"/>
    <w:rsid w:val="0EAC0347"/>
    <w:rsid w:val="176D6513"/>
    <w:rsid w:val="418D7F99"/>
    <w:rsid w:val="47B7433A"/>
    <w:rsid w:val="56423DFC"/>
    <w:rsid w:val="58CC0AB1"/>
    <w:rsid w:val="74D23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spacing w:line="240" w:lineRule="auto"/>
    </w:pPr>
    <w:rPr>
      <w:sz w:val="18"/>
      <w:szCs w:val="18"/>
    </w:rPr>
  </w:style>
  <w:style w:type="paragraph" w:styleId="4">
    <w:name w:val="header"/>
    <w:basedOn w:val="1"/>
    <w:qFormat/>
    <w:uiPriority w:val="0"/>
    <w:pPr>
      <w:pBdr>
        <w:bottom w:val="single" w:color="000000" w:sz="6" w:space="1"/>
      </w:pBdr>
      <w:tabs>
        <w:tab w:val="center" w:pos="4153"/>
        <w:tab w:val="right" w:pos="8306"/>
      </w:tabs>
      <w:snapToGrid w:val="0"/>
      <w:spacing w:line="240" w:lineRule="auto"/>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922</Words>
  <Characters>1017</Characters>
  <Lines>0</Lines>
  <Paragraphs>0</Paragraphs>
  <TotalTime>32</TotalTime>
  <ScaleCrop>false</ScaleCrop>
  <LinksUpToDate>false</LinksUpToDate>
  <CharactersWithSpaces>1059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2025-07-25T00:47:00Z</dcterms:created>
  <dc:creator>lenovo</dc:creator>
  <cp:lastModifiedBy>闵家旺</cp:lastModifiedBy>
  <dcterms:modified xsi:type="dcterms:W3CDTF">2026-01-23T02:34:14Z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77103D1894D0413BA6BDC94542A12C13</vt:lpwstr>
  </property>
  <property fmtid="{D5CDD505-2E9C-101B-9397-08002B2CF9AE}" pid="4" name="KSOTemplateDocerSaveRecord">
    <vt:lpwstr>eyJoZGlkIjoiZWJjOWYyOGNjNTZjMTI5MTlkZGIwNTc4NzE1NGNlZTMiLCJ1c2VySWQiOiIxNjkyNjk2NDI3In0=</vt:lpwstr>
  </property>
</Properties>
</file>