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062" w:rsidRPr="00740062" w:rsidRDefault="00740062" w:rsidP="00740062">
      <w:pPr>
        <w:shd w:val="clear" w:color="auto" w:fill="FFFFFF"/>
        <w:adjustRightInd/>
        <w:snapToGrid/>
        <w:spacing w:after="0"/>
        <w:jc w:val="center"/>
        <w:rPr>
          <w:rFonts w:ascii="Helvetica" w:eastAsia="宋体" w:hAnsi="Helvetica" w:cs="宋体"/>
          <w:color w:val="333333"/>
          <w:sz w:val="24"/>
          <w:szCs w:val="24"/>
        </w:rPr>
      </w:pPr>
      <w:r>
        <w:rPr>
          <w:rFonts w:ascii="方正小标宋简体" w:eastAsia="方正小标宋简体" w:hAnsi="方正小标宋简体" w:cs="宋体" w:hint="eastAsia"/>
          <w:color w:val="333333"/>
          <w:sz w:val="32"/>
          <w:szCs w:val="32"/>
        </w:rPr>
        <w:t>广水</w:t>
      </w:r>
      <w:r w:rsidRPr="00740062">
        <w:rPr>
          <w:rFonts w:ascii="方正小标宋简体" w:eastAsia="方正小标宋简体" w:hAnsi="方正小标宋简体" w:cs="宋体" w:hint="eastAsia"/>
          <w:color w:val="333333"/>
          <w:sz w:val="32"/>
          <w:szCs w:val="32"/>
        </w:rPr>
        <w:t>市审计局免于处罚、减轻处罚、从轻处罚</w:t>
      </w:r>
    </w:p>
    <w:p w:rsidR="00740062" w:rsidRPr="00740062" w:rsidRDefault="00740062" w:rsidP="00740062">
      <w:pPr>
        <w:shd w:val="clear" w:color="auto" w:fill="FFFFFF"/>
        <w:adjustRightInd/>
        <w:snapToGrid/>
        <w:spacing w:after="0"/>
        <w:jc w:val="center"/>
        <w:rPr>
          <w:rFonts w:ascii="Helvetica" w:eastAsia="宋体" w:hAnsi="Helvetica" w:cs="宋体"/>
          <w:color w:val="333333"/>
          <w:sz w:val="24"/>
          <w:szCs w:val="24"/>
        </w:rPr>
      </w:pPr>
      <w:r w:rsidRPr="00740062">
        <w:rPr>
          <w:rFonts w:ascii="方正小标宋简体" w:eastAsia="方正小标宋简体" w:hAnsi="方正小标宋简体" w:cs="宋体" w:hint="eastAsia"/>
          <w:color w:val="333333"/>
          <w:sz w:val="32"/>
          <w:szCs w:val="32"/>
        </w:rPr>
        <w:t>和不予实施行政强制清单</w:t>
      </w:r>
    </w:p>
    <w:p w:rsidR="00740062" w:rsidRPr="00740062" w:rsidRDefault="00740062" w:rsidP="00740062">
      <w:pPr>
        <w:shd w:val="clear" w:color="auto" w:fill="FFFFFF"/>
        <w:adjustRightInd/>
        <w:snapToGrid/>
        <w:spacing w:after="0"/>
        <w:jc w:val="both"/>
        <w:rPr>
          <w:rFonts w:ascii="Helvetica" w:eastAsia="宋体" w:hAnsi="Helvetica" w:cs="宋体"/>
          <w:color w:val="333333"/>
          <w:sz w:val="24"/>
          <w:szCs w:val="24"/>
        </w:rPr>
      </w:pPr>
    </w:p>
    <w:p w:rsidR="00740062" w:rsidRPr="00740062" w:rsidRDefault="00740062" w:rsidP="00740062">
      <w:pPr>
        <w:shd w:val="clear" w:color="auto" w:fill="FFFFFF"/>
        <w:adjustRightInd/>
        <w:snapToGrid/>
        <w:spacing w:after="0"/>
        <w:jc w:val="both"/>
        <w:rPr>
          <w:rFonts w:ascii="Helvetica" w:eastAsia="宋体" w:hAnsi="Helvetica" w:cs="宋体"/>
          <w:color w:val="333333"/>
          <w:sz w:val="24"/>
          <w:szCs w:val="24"/>
        </w:rPr>
      </w:pPr>
    </w:p>
    <w:p w:rsidR="00740062" w:rsidRPr="00740062" w:rsidRDefault="00740062" w:rsidP="00740062">
      <w:pPr>
        <w:shd w:val="clear" w:color="auto" w:fill="FFFFFF"/>
        <w:adjustRightInd/>
        <w:snapToGrid/>
        <w:spacing w:after="0"/>
        <w:ind w:firstLine="560"/>
        <w:jc w:val="both"/>
        <w:rPr>
          <w:rFonts w:ascii="Helvetica" w:eastAsia="宋体" w:hAnsi="Helvetica" w:cs="宋体"/>
          <w:color w:val="333333"/>
          <w:sz w:val="24"/>
          <w:szCs w:val="24"/>
        </w:rPr>
      </w:pPr>
      <w:r w:rsidRPr="00740062">
        <w:rPr>
          <w:rFonts w:ascii="黑体" w:eastAsia="黑体" w:hAnsi="黑体" w:cs="宋体" w:hint="eastAsia"/>
          <w:color w:val="333333"/>
          <w:sz w:val="28"/>
          <w:szCs w:val="28"/>
        </w:rPr>
        <w:t>一、从轻、减轻或者免予处罚清单</w:t>
      </w:r>
    </w:p>
    <w:p w:rsidR="00740062" w:rsidRPr="00740062" w:rsidRDefault="00740062" w:rsidP="00740062">
      <w:pPr>
        <w:shd w:val="clear" w:color="auto" w:fill="FFFFFF"/>
        <w:adjustRightInd/>
        <w:snapToGrid/>
        <w:spacing w:after="0"/>
        <w:ind w:firstLine="560"/>
        <w:jc w:val="both"/>
        <w:rPr>
          <w:rFonts w:ascii="Helvetica" w:eastAsia="宋体" w:hAnsi="Helvetica" w:cs="宋体"/>
          <w:color w:val="333333"/>
          <w:sz w:val="24"/>
          <w:szCs w:val="24"/>
        </w:rPr>
      </w:pPr>
      <w:r w:rsidRPr="00740062">
        <w:rPr>
          <w:rFonts w:ascii="仿宋_GB2312" w:eastAsia="仿宋_GB2312" w:hAnsi="Helvetica" w:cs="宋体" w:hint="eastAsia"/>
          <w:color w:val="333333"/>
          <w:sz w:val="28"/>
          <w:szCs w:val="28"/>
        </w:rPr>
        <w:t>根据《湖北省审计机关规范审计处罚自由裁量权指导规则（试行）》规定，有下列情形之一的违法行为，应当依法从轻、减轻或者免予处罚：</w:t>
      </w:r>
    </w:p>
    <w:p w:rsidR="00740062" w:rsidRPr="00740062" w:rsidRDefault="00740062" w:rsidP="00740062">
      <w:pPr>
        <w:shd w:val="clear" w:color="auto" w:fill="FFFFFF"/>
        <w:adjustRightInd/>
        <w:snapToGrid/>
        <w:spacing w:after="0"/>
        <w:ind w:firstLine="560"/>
        <w:jc w:val="both"/>
        <w:rPr>
          <w:rFonts w:ascii="Helvetica" w:eastAsia="宋体" w:hAnsi="Helvetica" w:cs="宋体"/>
          <w:color w:val="333333"/>
          <w:sz w:val="24"/>
          <w:szCs w:val="24"/>
        </w:rPr>
      </w:pPr>
      <w:r w:rsidRPr="00740062">
        <w:rPr>
          <w:rFonts w:ascii="仿宋_GB2312" w:eastAsia="仿宋_GB2312" w:hAnsi="Helvetica" w:cs="宋体" w:hint="eastAsia"/>
          <w:color w:val="333333"/>
          <w:sz w:val="28"/>
          <w:szCs w:val="28"/>
        </w:rPr>
        <w:t>（一）拒绝、拖延提供与审计事项有关的资料，提供的资料不真实、不完整，拒绝、阻碍检查，经说服教育，认真检查错误并及时纠正的；</w:t>
      </w:r>
    </w:p>
    <w:p w:rsidR="00740062" w:rsidRPr="00740062" w:rsidRDefault="00740062" w:rsidP="00740062">
      <w:pPr>
        <w:shd w:val="clear" w:color="auto" w:fill="FFFFFF"/>
        <w:adjustRightInd/>
        <w:snapToGrid/>
        <w:spacing w:after="0"/>
        <w:ind w:firstLine="560"/>
        <w:jc w:val="both"/>
        <w:rPr>
          <w:rFonts w:ascii="Helvetica" w:eastAsia="宋体" w:hAnsi="Helvetica" w:cs="宋体"/>
          <w:color w:val="333333"/>
          <w:sz w:val="24"/>
          <w:szCs w:val="24"/>
        </w:rPr>
      </w:pPr>
      <w:r w:rsidRPr="00740062">
        <w:rPr>
          <w:rFonts w:ascii="仿宋_GB2312" w:eastAsia="仿宋_GB2312" w:hAnsi="Helvetica" w:cs="宋体" w:hint="eastAsia"/>
          <w:color w:val="333333"/>
          <w:sz w:val="28"/>
          <w:szCs w:val="28"/>
        </w:rPr>
        <w:t>（二）违反国家规定的财务收支行为，经审计查出，认真检查错误并及时纠正的；</w:t>
      </w:r>
    </w:p>
    <w:p w:rsidR="00740062" w:rsidRPr="00740062" w:rsidRDefault="00740062" w:rsidP="00740062">
      <w:pPr>
        <w:shd w:val="clear" w:color="auto" w:fill="FFFFFF"/>
        <w:adjustRightInd/>
        <w:snapToGrid/>
        <w:spacing w:after="0"/>
        <w:ind w:firstLine="560"/>
        <w:jc w:val="both"/>
        <w:rPr>
          <w:rFonts w:ascii="Helvetica" w:eastAsia="宋体" w:hAnsi="Helvetica" w:cs="宋体"/>
          <w:color w:val="333333"/>
          <w:sz w:val="24"/>
          <w:szCs w:val="24"/>
        </w:rPr>
      </w:pPr>
      <w:r w:rsidRPr="00740062">
        <w:rPr>
          <w:rFonts w:ascii="仿宋_GB2312" w:eastAsia="仿宋_GB2312" w:hAnsi="Helvetica" w:cs="宋体" w:hint="eastAsia"/>
          <w:color w:val="333333"/>
          <w:sz w:val="28"/>
          <w:szCs w:val="28"/>
        </w:rPr>
        <w:t>（三）违反国家规定的财务收支行为，数额较小，情节轻微，自行纠正的；</w:t>
      </w:r>
    </w:p>
    <w:p w:rsidR="00740062" w:rsidRPr="00740062" w:rsidRDefault="00740062" w:rsidP="00740062">
      <w:pPr>
        <w:shd w:val="clear" w:color="auto" w:fill="FFFFFF"/>
        <w:adjustRightInd/>
        <w:snapToGrid/>
        <w:spacing w:after="0"/>
        <w:ind w:firstLine="560"/>
        <w:jc w:val="both"/>
        <w:rPr>
          <w:rFonts w:ascii="Helvetica" w:eastAsia="宋体" w:hAnsi="Helvetica" w:cs="宋体"/>
          <w:color w:val="333333"/>
          <w:sz w:val="24"/>
          <w:szCs w:val="24"/>
        </w:rPr>
      </w:pPr>
      <w:r w:rsidRPr="00740062">
        <w:rPr>
          <w:rFonts w:ascii="仿宋_GB2312" w:eastAsia="仿宋_GB2312" w:hAnsi="Helvetica" w:cs="宋体" w:hint="eastAsia"/>
          <w:color w:val="333333"/>
          <w:sz w:val="28"/>
          <w:szCs w:val="28"/>
        </w:rPr>
        <w:t>（四）能够认真自查，并主动消除或减轻违反财经法规行为危害后果的；</w:t>
      </w:r>
    </w:p>
    <w:p w:rsidR="00740062" w:rsidRPr="00740062" w:rsidRDefault="00740062" w:rsidP="00740062">
      <w:pPr>
        <w:shd w:val="clear" w:color="auto" w:fill="FFFFFF"/>
        <w:adjustRightInd/>
        <w:snapToGrid/>
        <w:spacing w:after="0"/>
        <w:ind w:firstLine="560"/>
        <w:jc w:val="both"/>
        <w:rPr>
          <w:rFonts w:ascii="Helvetica" w:eastAsia="宋体" w:hAnsi="Helvetica" w:cs="宋体"/>
          <w:color w:val="333333"/>
          <w:sz w:val="24"/>
          <w:szCs w:val="24"/>
        </w:rPr>
      </w:pPr>
      <w:r w:rsidRPr="00740062">
        <w:rPr>
          <w:rFonts w:ascii="仿宋_GB2312" w:eastAsia="仿宋_GB2312" w:hAnsi="Helvetica" w:cs="宋体" w:hint="eastAsia"/>
          <w:color w:val="333333"/>
          <w:sz w:val="28"/>
          <w:szCs w:val="28"/>
        </w:rPr>
        <w:t>（五）受他人胁迫有违反国家规定的财务收支行为的；</w:t>
      </w:r>
    </w:p>
    <w:p w:rsidR="00740062" w:rsidRPr="00740062" w:rsidRDefault="00740062" w:rsidP="00740062">
      <w:pPr>
        <w:shd w:val="clear" w:color="auto" w:fill="FFFFFF"/>
        <w:adjustRightInd/>
        <w:snapToGrid/>
        <w:spacing w:after="0"/>
        <w:ind w:firstLine="560"/>
        <w:jc w:val="both"/>
        <w:rPr>
          <w:rFonts w:ascii="Helvetica" w:eastAsia="宋体" w:hAnsi="Helvetica" w:cs="宋体"/>
          <w:color w:val="333333"/>
          <w:sz w:val="24"/>
          <w:szCs w:val="24"/>
        </w:rPr>
      </w:pPr>
      <w:r w:rsidRPr="00740062">
        <w:rPr>
          <w:rFonts w:ascii="仿宋_GB2312" w:eastAsia="仿宋_GB2312" w:hAnsi="Helvetica" w:cs="宋体" w:hint="eastAsia"/>
          <w:color w:val="333333"/>
          <w:sz w:val="28"/>
          <w:szCs w:val="28"/>
        </w:rPr>
        <w:t>（六）法律、法规和规章规定可以从轻、减轻或者免予处罚的其他行为。</w:t>
      </w:r>
    </w:p>
    <w:p w:rsidR="00740062" w:rsidRPr="00740062" w:rsidRDefault="00740062" w:rsidP="00740062">
      <w:pPr>
        <w:shd w:val="clear" w:color="auto" w:fill="FFFFFF"/>
        <w:adjustRightInd/>
        <w:snapToGrid/>
        <w:spacing w:after="0"/>
        <w:jc w:val="both"/>
        <w:rPr>
          <w:rFonts w:ascii="Helvetica" w:eastAsia="宋体" w:hAnsi="Helvetica" w:cs="宋体"/>
          <w:color w:val="333333"/>
          <w:sz w:val="24"/>
          <w:szCs w:val="24"/>
        </w:rPr>
      </w:pPr>
      <w:r w:rsidRPr="00740062">
        <w:rPr>
          <w:rFonts w:ascii="宋体" w:eastAsia="宋体" w:hAnsi="宋体" w:cs="宋体" w:hint="eastAsia"/>
          <w:color w:val="333333"/>
          <w:sz w:val="28"/>
          <w:szCs w:val="28"/>
        </w:rPr>
        <w:t> </w:t>
      </w:r>
    </w:p>
    <w:p w:rsidR="00740062" w:rsidRPr="00740062" w:rsidRDefault="00740062" w:rsidP="00740062">
      <w:pPr>
        <w:shd w:val="clear" w:color="auto" w:fill="FFFFFF"/>
        <w:adjustRightInd/>
        <w:snapToGrid/>
        <w:spacing w:after="0"/>
        <w:ind w:firstLine="560"/>
        <w:jc w:val="both"/>
        <w:rPr>
          <w:rFonts w:ascii="Helvetica" w:eastAsia="宋体" w:hAnsi="Helvetica" w:cs="宋体"/>
          <w:color w:val="333333"/>
          <w:sz w:val="24"/>
          <w:szCs w:val="24"/>
        </w:rPr>
      </w:pPr>
      <w:r w:rsidRPr="00740062">
        <w:rPr>
          <w:rFonts w:ascii="黑体" w:eastAsia="黑体" w:hAnsi="黑体" w:cs="宋体" w:hint="eastAsia"/>
          <w:color w:val="333333"/>
          <w:sz w:val="28"/>
          <w:szCs w:val="28"/>
        </w:rPr>
        <w:t>二、不予实施强制措清单</w:t>
      </w:r>
    </w:p>
    <w:p w:rsidR="00740062" w:rsidRPr="00740062" w:rsidRDefault="00740062" w:rsidP="00740062">
      <w:pPr>
        <w:shd w:val="clear" w:color="auto" w:fill="FFFFFF"/>
        <w:adjustRightInd/>
        <w:snapToGrid/>
        <w:spacing w:after="0"/>
        <w:ind w:firstLine="560"/>
        <w:jc w:val="both"/>
        <w:rPr>
          <w:rFonts w:ascii="Helvetica" w:eastAsia="宋体" w:hAnsi="Helvetica" w:cs="宋体"/>
          <w:color w:val="333333"/>
          <w:sz w:val="24"/>
          <w:szCs w:val="24"/>
        </w:rPr>
      </w:pPr>
      <w:r w:rsidRPr="00740062">
        <w:rPr>
          <w:rFonts w:ascii="仿宋_GB2312" w:eastAsia="仿宋_GB2312" w:hAnsi="Helvetica" w:cs="宋体" w:hint="eastAsia"/>
          <w:color w:val="333333"/>
          <w:sz w:val="28"/>
          <w:szCs w:val="28"/>
        </w:rPr>
        <w:t>根据《中华人民共和国行政强制法》规定，当事人有下列情形可以不采取行政强制措施：</w:t>
      </w:r>
      <w:r w:rsidRPr="00740062">
        <w:rPr>
          <w:rFonts w:ascii="仿宋_GB2312" w:eastAsia="仿宋_GB2312" w:hAnsi="Helvetica" w:cs="宋体" w:hint="eastAsia"/>
          <w:color w:val="333333"/>
          <w:sz w:val="28"/>
          <w:szCs w:val="28"/>
        </w:rPr>
        <w:t> </w:t>
      </w:r>
      <w:r w:rsidRPr="00740062">
        <w:rPr>
          <w:rFonts w:ascii="仿宋_GB2312" w:eastAsia="仿宋_GB2312" w:hAnsi="Helvetica" w:cs="宋体" w:hint="eastAsia"/>
          <w:color w:val="333333"/>
          <w:sz w:val="28"/>
          <w:szCs w:val="28"/>
        </w:rPr>
        <w:t> </w:t>
      </w:r>
    </w:p>
    <w:p w:rsidR="00740062" w:rsidRPr="00740062" w:rsidRDefault="00740062" w:rsidP="00740062">
      <w:pPr>
        <w:shd w:val="clear" w:color="auto" w:fill="FFFFFF"/>
        <w:adjustRightInd/>
        <w:snapToGrid/>
        <w:spacing w:after="0"/>
        <w:ind w:firstLine="560"/>
        <w:jc w:val="both"/>
        <w:rPr>
          <w:rFonts w:ascii="Helvetica" w:eastAsia="宋体" w:hAnsi="Helvetica" w:cs="宋体"/>
          <w:color w:val="333333"/>
          <w:sz w:val="24"/>
          <w:szCs w:val="24"/>
        </w:rPr>
      </w:pPr>
      <w:r w:rsidRPr="00740062">
        <w:rPr>
          <w:rFonts w:ascii="仿宋_GB2312" w:eastAsia="仿宋_GB2312" w:hAnsi="Helvetica" w:cs="宋体" w:hint="eastAsia"/>
          <w:color w:val="333333"/>
          <w:sz w:val="28"/>
          <w:szCs w:val="28"/>
        </w:rPr>
        <w:t>1.违法行为情节显著轻微或者没有明显社会危害。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ACD" w:rsidRDefault="00B32ACD" w:rsidP="00740062">
      <w:pPr>
        <w:spacing w:after="0"/>
      </w:pPr>
      <w:r>
        <w:separator/>
      </w:r>
    </w:p>
  </w:endnote>
  <w:endnote w:type="continuationSeparator" w:id="0">
    <w:p w:rsidR="00B32ACD" w:rsidRDefault="00B32ACD" w:rsidP="0074006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ACD" w:rsidRDefault="00B32ACD" w:rsidP="00740062">
      <w:pPr>
        <w:spacing w:after="0"/>
      </w:pPr>
      <w:r>
        <w:separator/>
      </w:r>
    </w:p>
  </w:footnote>
  <w:footnote w:type="continuationSeparator" w:id="0">
    <w:p w:rsidR="00B32ACD" w:rsidRDefault="00B32ACD" w:rsidP="0074006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C0B51"/>
    <w:rsid w:val="003D37D8"/>
    <w:rsid w:val="00426133"/>
    <w:rsid w:val="004358AB"/>
    <w:rsid w:val="00740062"/>
    <w:rsid w:val="008B7726"/>
    <w:rsid w:val="00B32ACD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4006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40062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4006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40062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4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2023-11-04T02:50:00Z</dcterms:modified>
</cp:coreProperties>
</file>