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eastAsia="zh-CN"/>
        </w:rPr>
        <w:t>财政局</w:t>
      </w:r>
      <w:bookmarkStart w:id="0" w:name="_GoBack"/>
      <w:bookmarkEnd w:id="0"/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M4YTM0NjliMzVkMjAzZDg3MjFmNDk3Y2M2MzhlZTMifQ=="/>
  </w:docVars>
  <w:rsids>
    <w:rsidRoot w:val="1FA0254B"/>
    <w:rsid w:val="003239B3"/>
    <w:rsid w:val="00931F47"/>
    <w:rsid w:val="00C07A04"/>
    <w:rsid w:val="1FA0254B"/>
    <w:rsid w:val="2B77264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277</Words>
  <Characters>277</Characters>
  <Lines>2</Lines>
  <Paragraphs>1</Paragraphs>
  <TotalTime>1</TotalTime>
  <ScaleCrop>false</ScaleCrop>
  <LinksUpToDate>false</LinksUpToDate>
  <CharactersWithSpaces>289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寒羽</cp:lastModifiedBy>
  <dcterms:modified xsi:type="dcterms:W3CDTF">2022-09-22T03:12:34Z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